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55A" w:rsidRPr="004C555A" w:rsidRDefault="004C555A" w:rsidP="004C555A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4C555A">
        <w:rPr>
          <w:rFonts w:cs="Times New Roman"/>
          <w:b/>
          <w:i/>
          <w:sz w:val="32"/>
          <w:szCs w:val="28"/>
        </w:rPr>
        <w:t>Thứ</w:t>
      </w:r>
      <w:proofErr w:type="spellEnd"/>
      <w:r w:rsidRPr="004C555A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4C555A">
        <w:rPr>
          <w:rFonts w:cs="Times New Roman"/>
          <w:b/>
          <w:i/>
          <w:sz w:val="32"/>
          <w:szCs w:val="28"/>
        </w:rPr>
        <w:t>năm</w:t>
      </w:r>
      <w:proofErr w:type="spellEnd"/>
      <w:r w:rsidRPr="004C555A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4C555A">
        <w:rPr>
          <w:rFonts w:cs="Times New Roman"/>
          <w:b/>
          <w:i/>
          <w:sz w:val="32"/>
          <w:szCs w:val="28"/>
        </w:rPr>
        <w:t>ngày</w:t>
      </w:r>
      <w:proofErr w:type="spellEnd"/>
      <w:r w:rsidRPr="004C555A">
        <w:rPr>
          <w:rFonts w:cs="Times New Roman"/>
          <w:b/>
          <w:i/>
          <w:sz w:val="32"/>
          <w:szCs w:val="28"/>
        </w:rPr>
        <w:t xml:space="preserve"> 21 </w:t>
      </w:r>
      <w:proofErr w:type="spellStart"/>
      <w:r w:rsidRPr="004C555A">
        <w:rPr>
          <w:rFonts w:cs="Times New Roman"/>
          <w:b/>
          <w:i/>
          <w:sz w:val="32"/>
          <w:szCs w:val="28"/>
        </w:rPr>
        <w:t>tháng</w:t>
      </w:r>
      <w:proofErr w:type="spellEnd"/>
      <w:r w:rsidRPr="004C555A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4C555A">
        <w:rPr>
          <w:rFonts w:cs="Times New Roman"/>
          <w:b/>
          <w:i/>
          <w:sz w:val="32"/>
          <w:szCs w:val="28"/>
        </w:rPr>
        <w:t>năm</w:t>
      </w:r>
      <w:proofErr w:type="spellEnd"/>
      <w:r w:rsidRPr="004C555A">
        <w:rPr>
          <w:rFonts w:cs="Times New Roman"/>
          <w:b/>
          <w:i/>
          <w:sz w:val="32"/>
          <w:szCs w:val="28"/>
        </w:rPr>
        <w:t xml:space="preserve"> 2023</w:t>
      </w:r>
    </w:p>
    <w:p w:rsidR="00906FC6" w:rsidRPr="00CA0F50" w:rsidRDefault="00906FC6" w:rsidP="004C555A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906FC6" w:rsidRPr="00CA0F50" w:rsidRDefault="00906FC6" w:rsidP="004C555A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-27- NÓI VÀ NGHE</w:t>
      </w:r>
    </w:p>
    <w:p w:rsidR="00906FC6" w:rsidRPr="00CA0F50" w:rsidRDefault="00906FC6" w:rsidP="004C555A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CA0F5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MÍT LÀM THƠ”</w:t>
      </w:r>
    </w:p>
    <w:p w:rsidR="00906FC6" w:rsidRPr="00CA0F50" w:rsidRDefault="00906FC6" w:rsidP="004C555A">
      <w:pPr>
        <w:spacing w:after="0" w:line="276" w:lineRule="auto"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906FC6" w:rsidRPr="004C555A" w:rsidRDefault="00906FC6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>1</w:t>
      </w:r>
      <w:r w:rsidR="004C555A">
        <w:rPr>
          <w:rFonts w:cs="Times New Roman"/>
          <w:b/>
          <w:szCs w:val="28"/>
        </w:rPr>
        <w:t xml:space="preserve">. </w:t>
      </w:r>
      <w:proofErr w:type="spellStart"/>
      <w:r w:rsidR="004C555A">
        <w:rPr>
          <w:rFonts w:cs="Times New Roman"/>
          <w:b/>
          <w:szCs w:val="28"/>
        </w:rPr>
        <w:t>Kiến</w:t>
      </w:r>
      <w:proofErr w:type="spellEnd"/>
      <w:r w:rsidR="004C555A">
        <w:rPr>
          <w:rFonts w:cs="Times New Roman"/>
          <w:b/>
          <w:szCs w:val="28"/>
        </w:rPr>
        <w:t xml:space="preserve"> </w:t>
      </w:r>
      <w:proofErr w:type="spellStart"/>
      <w:r w:rsidR="004C555A">
        <w:rPr>
          <w:rFonts w:cs="Times New Roman"/>
          <w:b/>
          <w:szCs w:val="28"/>
        </w:rPr>
        <w:t>thức</w:t>
      </w:r>
      <w:proofErr w:type="spellEnd"/>
      <w:r w:rsidR="004C555A">
        <w:rPr>
          <w:rFonts w:cs="Times New Roman"/>
          <w:b/>
          <w:szCs w:val="28"/>
        </w:rPr>
        <w:t xml:space="preserve">, </w:t>
      </w:r>
      <w:proofErr w:type="spellStart"/>
      <w:r w:rsidR="004C555A">
        <w:rPr>
          <w:rFonts w:cs="Times New Roman"/>
          <w:b/>
          <w:szCs w:val="28"/>
        </w:rPr>
        <w:t>kĩ</w:t>
      </w:r>
      <w:proofErr w:type="spellEnd"/>
      <w:r w:rsidR="004C555A">
        <w:rPr>
          <w:rFonts w:cs="Times New Roman"/>
          <w:b/>
          <w:szCs w:val="28"/>
        </w:rPr>
        <w:t xml:space="preserve"> </w:t>
      </w:r>
      <w:proofErr w:type="spellStart"/>
      <w:r w:rsidR="004C555A">
        <w:rPr>
          <w:rFonts w:cs="Times New Roman"/>
          <w:b/>
          <w:szCs w:val="28"/>
        </w:rPr>
        <w:t>năng</w:t>
      </w:r>
      <w:proofErr w:type="spellEnd"/>
    </w:p>
    <w:p w:rsidR="00906FC6" w:rsidRPr="00CA0F50" w:rsidRDefault="00906FC6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NL giao tiếp (chủ động, tự nhiên, tự tin khi nhập vai kể chuyện).</w:t>
      </w:r>
    </w:p>
    <w:p w:rsidR="00906FC6" w:rsidRPr="00CA0F50" w:rsidRDefault="00906FC6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CA0F50">
        <w:rPr>
          <w:rFonts w:cs="Times New Roman"/>
          <w:color w:val="000000" w:themeColor="text1"/>
          <w:szCs w:val="28"/>
        </w:rPr>
        <w:t>N</w:t>
      </w:r>
      <w:r w:rsidRPr="00CA0F50">
        <w:rPr>
          <w:rFonts w:cs="Times New Roman"/>
          <w:color w:val="000000" w:themeColor="text1"/>
          <w:szCs w:val="28"/>
          <w:lang w:val="vi-VN"/>
        </w:rPr>
        <w:t>ăng lực riêng:</w:t>
      </w:r>
    </w:p>
    <w:p w:rsidR="00906FC6" w:rsidRPr="00CA0F50" w:rsidRDefault="00906FC6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ngôn ngữ:</w:t>
      </w:r>
    </w:p>
    <w:p w:rsidR="00906FC6" w:rsidRPr="00CA0F50" w:rsidRDefault="00906FC6" w:rsidP="004C555A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i/>
          <w:szCs w:val="28"/>
        </w:rPr>
      </w:pPr>
      <w:r w:rsidRPr="00CA0F50">
        <w:rPr>
          <w:rFonts w:cs="Times New Roman"/>
          <w:i/>
          <w:szCs w:val="28"/>
        </w:rPr>
        <w:t xml:space="preserve">a) </w:t>
      </w:r>
      <w:proofErr w:type="spellStart"/>
      <w:r w:rsidRPr="00CA0F50">
        <w:rPr>
          <w:rFonts w:cs="Times New Roman"/>
          <w:i/>
          <w:szCs w:val="28"/>
        </w:rPr>
        <w:t>Rèn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kĩ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năng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nói</w:t>
      </w:r>
      <w:proofErr w:type="spellEnd"/>
      <w:r w:rsidRPr="00CA0F50">
        <w:rPr>
          <w:rFonts w:cs="Times New Roman"/>
          <w:i/>
          <w:szCs w:val="28"/>
        </w:rPr>
        <w:t>:</w:t>
      </w:r>
    </w:p>
    <w:p w:rsidR="00906FC6" w:rsidRPr="00CA0F50" w:rsidRDefault="00906FC6" w:rsidP="004C555A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Dựa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vào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trí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nhớ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gợi</w:t>
      </w:r>
      <w:proofErr w:type="spellEnd"/>
      <w:r w:rsidRPr="00CA0F50">
        <w:rPr>
          <w:rFonts w:cs="Times New Roman"/>
          <w:szCs w:val="28"/>
        </w:rPr>
        <w:t xml:space="preserve"> ý,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hợp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cùng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bạn</w:t>
      </w:r>
      <w:proofErr w:type="spellEnd"/>
      <w:r w:rsidRPr="00CA0F50">
        <w:rPr>
          <w:rFonts w:cs="Times New Roman"/>
          <w:szCs w:val="28"/>
        </w:rPr>
        <w:t xml:space="preserve"> </w:t>
      </w:r>
      <w:r w:rsidRPr="00CA0F50">
        <w:rPr>
          <w:rFonts w:cs="Times New Roman"/>
          <w:szCs w:val="28"/>
          <w:lang w:val="vi-VN"/>
        </w:rPr>
        <w:t xml:space="preserve">đọc phân vai, kể tiếp nối từng đoạn câu chuyện </w:t>
      </w:r>
      <w:r w:rsidRPr="00CA0F50">
        <w:rPr>
          <w:rFonts w:cs="Times New Roman"/>
          <w:i/>
          <w:szCs w:val="28"/>
          <w:lang w:val="vi-VN"/>
        </w:rPr>
        <w:t>Mít làm thơ</w:t>
      </w:r>
      <w:r w:rsidRPr="00CA0F50">
        <w:rPr>
          <w:rFonts w:cs="Times New Roman"/>
          <w:szCs w:val="28"/>
          <w:lang w:val="vi-VN"/>
        </w:rPr>
        <w:t>. (Với những HS khá, giỏi, GV có thể thêm YC kể lại đoạn 2 của câu chuyện theo các vai: người dẫn chuyện, Mít, Biết Tuốt).</w:t>
      </w:r>
    </w:p>
    <w:p w:rsidR="00906FC6" w:rsidRPr="00CA0F50" w:rsidRDefault="00906FC6" w:rsidP="004C555A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>Biết kể chuyện tự nhiên, phối hợp lời kể với điệu bộ, nét mặt; biết thay đổi giọng kể phù hợp với nội dung.</w:t>
      </w:r>
    </w:p>
    <w:p w:rsidR="00906FC6" w:rsidRPr="00CA0F50" w:rsidRDefault="00906FC6" w:rsidP="004C555A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i/>
          <w:szCs w:val="28"/>
          <w:lang w:val="vi-VN"/>
        </w:rPr>
        <w:t>b) Rèn kĩ năng nghe:</w:t>
      </w:r>
      <w:r w:rsidRPr="00CA0F50">
        <w:rPr>
          <w:rFonts w:cs="Times New Roman"/>
          <w:szCs w:val="28"/>
          <w:lang w:val="vi-VN"/>
        </w:rPr>
        <w:t xml:space="preserve"> Biết lắng nghe bạn kế. Biết nhận xét, đánh giá lời kể của bạn. Có thể kế tiếp lời bạn.</w:t>
      </w:r>
    </w:p>
    <w:p w:rsidR="004C555A" w:rsidRDefault="004C555A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4C555A">
        <w:rPr>
          <w:rFonts w:cs="Times New Roman"/>
          <w:b/>
          <w:color w:val="000000" w:themeColor="text1"/>
          <w:szCs w:val="28"/>
          <w:lang w:val="vi-VN"/>
        </w:rPr>
        <w:t>2</w:t>
      </w:r>
      <w:r>
        <w:rPr>
          <w:rFonts w:cs="Times New Roman"/>
          <w:b/>
          <w:color w:val="000000" w:themeColor="text1"/>
          <w:szCs w:val="28"/>
        </w:rPr>
        <w:t>.</w:t>
      </w:r>
      <w:r w:rsidR="00906FC6" w:rsidRPr="004C555A">
        <w:rPr>
          <w:rFonts w:cs="Times New Roman"/>
          <w:b/>
          <w:color w:val="000000" w:themeColor="text1"/>
          <w:szCs w:val="28"/>
          <w:lang w:val="vi-VN"/>
        </w:rPr>
        <w:t xml:space="preserve"> Năng lực</w:t>
      </w:r>
      <w:r w:rsidRPr="004C555A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4C555A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4C555A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4C555A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="00906FC6" w:rsidRPr="00CA0F50">
        <w:rPr>
          <w:rFonts w:cs="Times New Roman"/>
          <w:color w:val="000000" w:themeColor="text1"/>
          <w:szCs w:val="28"/>
          <w:lang w:val="vi-VN"/>
        </w:rPr>
        <w:t>:</w:t>
      </w:r>
    </w:p>
    <w:p w:rsidR="00906FC6" w:rsidRPr="00CA0F50" w:rsidRDefault="004C555A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>
        <w:rPr>
          <w:rFonts w:cs="Times New Roman"/>
          <w:color w:val="000000" w:themeColor="text1"/>
          <w:szCs w:val="28"/>
        </w:rPr>
        <w:t>-</w:t>
      </w:r>
      <w:r w:rsidR="00906FC6" w:rsidRPr="00CA0F50">
        <w:rPr>
          <w:rFonts w:cs="Times New Roman"/>
          <w:color w:val="000000" w:themeColor="text1"/>
          <w:szCs w:val="28"/>
          <w:lang w:val="vi-VN"/>
        </w:rPr>
        <w:t xml:space="preserve"> </w:t>
      </w:r>
      <w:r w:rsidR="00906FC6" w:rsidRPr="00CA0F50">
        <w:rPr>
          <w:rFonts w:cs="Times New Roman"/>
          <w:szCs w:val="28"/>
          <w:lang w:val="vi-VN"/>
        </w:rPr>
        <w:t xml:space="preserve">Bước đầu biết tưởng tượng và nói lại </w:t>
      </w:r>
      <w:proofErr w:type="gramStart"/>
      <w:r w:rsidR="00906FC6" w:rsidRPr="00CA0F50">
        <w:rPr>
          <w:rFonts w:cs="Times New Roman"/>
          <w:szCs w:val="28"/>
          <w:lang w:val="vi-VN"/>
        </w:rPr>
        <w:t>1</w:t>
      </w:r>
      <w:proofErr w:type="gramEnd"/>
      <w:r w:rsidR="00906FC6" w:rsidRPr="00CA0F50">
        <w:rPr>
          <w:rFonts w:cs="Times New Roman"/>
          <w:szCs w:val="28"/>
          <w:lang w:val="vi-VN"/>
        </w:rPr>
        <w:t xml:space="preserve"> câu nói, ý nghĩ của các nhân vật trong câu chuyện.</w:t>
      </w:r>
    </w:p>
    <w:p w:rsidR="00906FC6" w:rsidRPr="00CA0F50" w:rsidRDefault="00906FC6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CA0F50">
        <w:rPr>
          <w:rFonts w:cs="Times New Roman"/>
          <w:szCs w:val="28"/>
          <w:lang w:val="vi-VN"/>
        </w:rPr>
        <w:t>Chăm chỉ (ham học hỏi), biết yêu thương, chia sẻ với bạn bè.</w:t>
      </w:r>
    </w:p>
    <w:p w:rsidR="00906FC6" w:rsidRPr="00CA0F50" w:rsidRDefault="00906FC6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906FC6" w:rsidRPr="004C555A" w:rsidRDefault="00906FC6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4C555A">
        <w:rPr>
          <w:rFonts w:cs="Times New Roman"/>
          <w:color w:val="000000" w:themeColor="text1"/>
          <w:szCs w:val="28"/>
        </w:rPr>
        <w:t>tivi</w:t>
      </w:r>
      <w:proofErr w:type="spellEnd"/>
    </w:p>
    <w:p w:rsidR="00906FC6" w:rsidRPr="00CA0F50" w:rsidRDefault="004C555A" w:rsidP="004C55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</w:rPr>
        <w:t xml:space="preserve">III. CÁC HOẠT ĐỘNG </w:t>
      </w:r>
      <w:r w:rsidR="00906FC6"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06FC6" w:rsidRPr="00CA0F50" w:rsidTr="0094157E">
        <w:tc>
          <w:tcPr>
            <w:tcW w:w="4621" w:type="dxa"/>
          </w:tcPr>
          <w:p w:rsidR="00906FC6" w:rsidRPr="00CA0F50" w:rsidRDefault="00906FC6" w:rsidP="004C555A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906FC6" w:rsidRPr="00CA0F50" w:rsidRDefault="00906FC6" w:rsidP="004C555A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906FC6" w:rsidRPr="00CA0F50" w:rsidTr="0094157E">
        <w:tc>
          <w:tcPr>
            <w:tcW w:w="4621" w:type="dxa"/>
          </w:tcPr>
          <w:p w:rsidR="004C555A" w:rsidRDefault="004C555A" w:rsidP="004C555A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Mít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i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dựa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 </w:t>
            </w:r>
            <w:proofErr w:type="spellStart"/>
            <w:r w:rsidRPr="00CA0F50">
              <w:rPr>
                <w:rFonts w:cs="Times New Roman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đua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hay, </w:t>
            </w:r>
            <w:proofErr w:type="spellStart"/>
            <w:r w:rsidRPr="00CA0F50">
              <w:rPr>
                <w:rFonts w:cs="Times New Roman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2.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chuyện</w:t>
            </w:r>
            <w:proofErr w:type="spellEnd"/>
          </w:p>
          <w:p w:rsidR="00906FC6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b/>
                <w:szCs w:val="28"/>
                <w:lang w:eastAsia="zh-TW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2.1.</w:t>
            </w:r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HĐ 1: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Phân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vai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truyện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>làm</w:t>
            </w:r>
            <w:proofErr w:type="spellEnd"/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>thơ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(BT 1)</w:t>
            </w:r>
          </w:p>
          <w:p w:rsidR="004C555A" w:rsidRDefault="004C555A" w:rsidP="004C555A">
            <w:pPr>
              <w:spacing w:after="0" w:line="276" w:lineRule="auto"/>
              <w:jc w:val="both"/>
              <w:rPr>
                <w:rFonts w:eastAsia="PMingLiU" w:cs="Times New Roman"/>
                <w:b/>
                <w:szCs w:val="28"/>
                <w:lang w:eastAsia="zh-TW"/>
              </w:rPr>
            </w:pPr>
          </w:p>
          <w:p w:rsidR="004C555A" w:rsidRPr="00CA0F50" w:rsidRDefault="004C555A" w:rsidP="004C555A">
            <w:pPr>
              <w:spacing w:after="0" w:line="276" w:lineRule="auto"/>
              <w:jc w:val="both"/>
              <w:rPr>
                <w:rFonts w:eastAsia="PMingLiU" w:cs="Times New Roman"/>
                <w:b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lastRenderedPageBreak/>
              <w:t xml:space="preserve">-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1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YC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của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BT 1.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4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phân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vai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(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người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dẫn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Hoa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Giấy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Biết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Tuốt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)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>làm</w:t>
            </w:r>
            <w:proofErr w:type="spellEnd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>thơ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nhớ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- 4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khác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phân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vai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b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>2.2.</w:t>
            </w:r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HĐ 2: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một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truyện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em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>thích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(BT 2)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 xml:space="preserve">a)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từng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trong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nhóm</w:t>
            </w:r>
            <w:proofErr w:type="spellEnd"/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1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trước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YC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của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BT 2,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gợi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ý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1,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2.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gắn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chiếu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lên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bảng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gợi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ý (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như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những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điểm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tựa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)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từng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 xml:space="preserve">b)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từng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trước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lần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lượt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vài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nhóm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(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mỗi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nhóm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2 HS)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từng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trước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.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yêu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cầu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1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1, 1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2.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Sau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mỗi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nhóm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vỗ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tay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động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viên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.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nhận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xét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khen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ngợi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những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nhớ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nội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dung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phối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hợp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PMingLiU" w:cs="Times New Roman"/>
                <w:szCs w:val="28"/>
                <w:lang w:eastAsia="zh-TW"/>
              </w:rPr>
              <w:t>ăn</w:t>
            </w:r>
            <w:proofErr w:type="spellEnd"/>
            <w:proofErr w:type="gram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ý,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kịp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lượt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: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linh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hoạt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tự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nhiên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biểu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thêm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khá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giỏ</w:t>
            </w:r>
            <w:r w:rsidR="004C555A">
              <w:rPr>
                <w:rFonts w:eastAsia="PMingLiU" w:cs="Times New Roman"/>
                <w:szCs w:val="28"/>
                <w:lang w:eastAsia="zh-TW"/>
              </w:rPr>
              <w:t>i</w:t>
            </w:r>
            <w:proofErr w:type="spellEnd"/>
            <w:r w:rsidR="004C555A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="004C555A">
              <w:rPr>
                <w:rFonts w:eastAsia="PMingLiU" w:cs="Times New Roman"/>
                <w:szCs w:val="28"/>
                <w:lang w:eastAsia="zh-TW"/>
              </w:rPr>
              <w:t>h</w:t>
            </w:r>
            <w:r w:rsidRPr="00CA0F50">
              <w:rPr>
                <w:rFonts w:eastAsia="PMingLiU" w:cs="Times New Roman"/>
                <w:szCs w:val="28"/>
                <w:lang w:eastAsia="zh-TW"/>
              </w:rPr>
              <w:t>ợp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2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của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theo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vai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trước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khi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kết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thúc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tiết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 xml:space="preserve">c)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Cuối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tiết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hướng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dẫn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bình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chọn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HS,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nhóm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hay,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hấp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lastRenderedPageBreak/>
              <w:t>dẫn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theo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tiêu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chí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: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đúng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nội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dung /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tiếp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nối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kịp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lượt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/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tự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nhiên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sinh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động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biểu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</w:tc>
        <w:tc>
          <w:tcPr>
            <w:tcW w:w="4621" w:type="dxa"/>
          </w:tcPr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4C555A" w:rsidRDefault="004C555A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4C555A" w:rsidRDefault="004C555A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906FC6" w:rsidRPr="00CA0F50" w:rsidRDefault="004C555A" w:rsidP="004C555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-</w:t>
            </w:r>
            <w:r w:rsidR="00906FC6"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đọc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của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BT 1: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Phân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vai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đọc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lại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truyện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i/>
                <w:szCs w:val="28"/>
              </w:rPr>
              <w:t>Mít</w:t>
            </w:r>
            <w:proofErr w:type="spellEnd"/>
            <w:r w:rsidR="00906FC6"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="00906FC6"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i/>
                <w:szCs w:val="28"/>
              </w:rPr>
              <w:t>thơ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các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vai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người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dẫn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chuyện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Mít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Hoa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Giấy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Biết</w:t>
            </w:r>
            <w:proofErr w:type="spellEnd"/>
            <w:r w:rsidR="00906FC6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906FC6" w:rsidRPr="00CA0F50">
              <w:rPr>
                <w:rFonts w:cs="Times New Roman"/>
                <w:szCs w:val="28"/>
              </w:rPr>
              <w:t>Tuốt</w:t>
            </w:r>
            <w:proofErr w:type="spellEnd"/>
            <w:r w:rsidR="00906FC6" w:rsidRPr="00CA0F50">
              <w:rPr>
                <w:rFonts w:cs="Times New Roman"/>
                <w:szCs w:val="28"/>
              </w:rPr>
              <w:t>).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- 4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phân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vai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>làm</w:t>
            </w:r>
            <w:proofErr w:type="spellEnd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szCs w:val="28"/>
                <w:lang w:eastAsia="zh-TW"/>
              </w:rPr>
              <w:t>thơ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nhớ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- 4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khác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phân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vai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- 1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trước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YC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của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BT 2: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em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thích</w:t>
            </w:r>
            <w:proofErr w:type="spellEnd"/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a)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1: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ai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?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đến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gặp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sĩ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Hoa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Giấy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?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được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điều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về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thơ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?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b)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2: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mời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ai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đến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tặng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thơ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?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tặng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Biết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Tuốt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thơ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thế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nào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?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Vì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sao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giận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Mít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?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quan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sát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Lần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lượt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vài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nhóm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từng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trước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vỗ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tay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động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viên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nhận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xét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</w:t>
            </w:r>
            <w:r w:rsidR="004C555A">
              <w:rPr>
                <w:rFonts w:eastAsia="PMingLiU" w:cs="Times New Roman"/>
                <w:szCs w:val="28"/>
                <w:lang w:eastAsia="zh-TW"/>
              </w:rPr>
              <w:t xml:space="preserve">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đoạn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2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của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theo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vai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trước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khi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kết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thúc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tiết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4C555A" w:rsidRPr="00CA0F50" w:rsidRDefault="004C555A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bookmarkStart w:id="0" w:name="_GoBack"/>
            <w:bookmarkEnd w:id="0"/>
          </w:p>
          <w:p w:rsidR="00906FC6" w:rsidRPr="00CA0F50" w:rsidRDefault="00906FC6" w:rsidP="004C555A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Cả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bình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chọn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HS,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nhóm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HS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kể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chuyện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hay,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hấp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dẫn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theo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tiêu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chí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GV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hướng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szCs w:val="28"/>
                <w:lang w:eastAsia="zh-TW"/>
              </w:rPr>
              <w:t>dẫn</w:t>
            </w:r>
            <w:proofErr w:type="spellEnd"/>
            <w:r w:rsidRPr="00CA0F50">
              <w:rPr>
                <w:rFonts w:eastAsia="PMingLiU" w:cs="Times New Roman"/>
                <w:szCs w:val="28"/>
                <w:lang w:eastAsia="zh-TW"/>
              </w:rPr>
              <w:t>.</w:t>
            </w:r>
          </w:p>
        </w:tc>
      </w:tr>
    </w:tbl>
    <w:p w:rsidR="00906FC6" w:rsidRPr="00CA0F50" w:rsidRDefault="00906FC6" w:rsidP="004C555A">
      <w:pPr>
        <w:tabs>
          <w:tab w:val="left" w:pos="1776"/>
        </w:tabs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bài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906FC6" w:rsidRPr="00CA0F50" w:rsidRDefault="00906FC6" w:rsidP="004C555A">
      <w:pPr>
        <w:tabs>
          <w:tab w:val="left" w:pos="1776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>………………………………………………………………………………….....</w:t>
      </w:r>
    </w:p>
    <w:p w:rsidR="00FE0E22" w:rsidRPr="00906FC6" w:rsidRDefault="00FE0E22" w:rsidP="004C555A">
      <w:pPr>
        <w:spacing w:after="0" w:line="276" w:lineRule="auto"/>
      </w:pPr>
    </w:p>
    <w:sectPr w:rsidR="00FE0E22" w:rsidRPr="00906FC6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67F" w:rsidRDefault="0096467F" w:rsidP="00FE0E22">
      <w:pPr>
        <w:spacing w:after="0" w:line="240" w:lineRule="auto"/>
      </w:pPr>
      <w:r>
        <w:separator/>
      </w:r>
    </w:p>
  </w:endnote>
  <w:endnote w:type="continuationSeparator" w:id="0">
    <w:p w:rsidR="0096467F" w:rsidRDefault="0096467F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67F" w:rsidRDefault="0096467F" w:rsidP="00FE0E22">
      <w:pPr>
        <w:spacing w:after="0" w:line="240" w:lineRule="auto"/>
      </w:pPr>
      <w:r>
        <w:separator/>
      </w:r>
    </w:p>
  </w:footnote>
  <w:footnote w:type="continuationSeparator" w:id="0">
    <w:p w:rsidR="0096467F" w:rsidRDefault="0096467F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3312B5"/>
    <w:rsid w:val="00441878"/>
    <w:rsid w:val="00477559"/>
    <w:rsid w:val="004C555A"/>
    <w:rsid w:val="005E07BD"/>
    <w:rsid w:val="006768B8"/>
    <w:rsid w:val="0077535E"/>
    <w:rsid w:val="007D485B"/>
    <w:rsid w:val="00906FC6"/>
    <w:rsid w:val="0096467F"/>
    <w:rsid w:val="009C0987"/>
    <w:rsid w:val="00A236C4"/>
    <w:rsid w:val="00A3706B"/>
    <w:rsid w:val="00EB0FDA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E18B7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2023-10-02T06:21:00Z</dcterms:created>
  <dcterms:modified xsi:type="dcterms:W3CDTF">2023-10-02T17:27:00Z</dcterms:modified>
</cp:coreProperties>
</file>