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395" w:rsidRDefault="00435395" w:rsidP="00435395">
      <w:pPr>
        <w:spacing w:after="0" w:line="276" w:lineRule="auto"/>
        <w:rPr>
          <w:rFonts w:cs="Times New Roman"/>
          <w:b/>
          <w:sz w:val="36"/>
          <w:szCs w:val="28"/>
          <w:u w:val="single"/>
        </w:rPr>
      </w:pPr>
      <w:r w:rsidRPr="00435395">
        <w:rPr>
          <w:rFonts w:cs="Times New Roman"/>
          <w:b/>
          <w:sz w:val="36"/>
          <w:szCs w:val="28"/>
          <w:u w:val="single"/>
        </w:rPr>
        <w:t>TUẦN 5</w:t>
      </w:r>
    </w:p>
    <w:p w:rsidR="00435395" w:rsidRPr="00435395" w:rsidRDefault="00435395" w:rsidP="00435395">
      <w:pPr>
        <w:spacing w:after="0" w:line="276" w:lineRule="auto"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435395">
        <w:rPr>
          <w:rFonts w:cs="Times New Roman"/>
          <w:b/>
          <w:i/>
          <w:sz w:val="32"/>
          <w:szCs w:val="28"/>
        </w:rPr>
        <w:t>Thứ</w:t>
      </w:r>
      <w:proofErr w:type="spellEnd"/>
      <w:r w:rsidRPr="00435395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435395">
        <w:rPr>
          <w:rFonts w:cs="Times New Roman"/>
          <w:b/>
          <w:i/>
          <w:sz w:val="32"/>
          <w:szCs w:val="28"/>
        </w:rPr>
        <w:t>hai</w:t>
      </w:r>
      <w:proofErr w:type="spellEnd"/>
      <w:r w:rsidRPr="00435395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435395">
        <w:rPr>
          <w:rFonts w:cs="Times New Roman"/>
          <w:b/>
          <w:i/>
          <w:sz w:val="32"/>
          <w:szCs w:val="28"/>
        </w:rPr>
        <w:t>ngày</w:t>
      </w:r>
      <w:proofErr w:type="spellEnd"/>
      <w:r w:rsidRPr="00435395">
        <w:rPr>
          <w:rFonts w:cs="Times New Roman"/>
          <w:b/>
          <w:i/>
          <w:sz w:val="32"/>
          <w:szCs w:val="28"/>
        </w:rPr>
        <w:t xml:space="preserve"> 2 </w:t>
      </w:r>
      <w:proofErr w:type="spellStart"/>
      <w:r w:rsidRPr="00435395">
        <w:rPr>
          <w:rFonts w:cs="Times New Roman"/>
          <w:b/>
          <w:i/>
          <w:sz w:val="32"/>
          <w:szCs w:val="28"/>
        </w:rPr>
        <w:t>tháng</w:t>
      </w:r>
      <w:proofErr w:type="spellEnd"/>
      <w:r w:rsidRPr="00435395">
        <w:rPr>
          <w:rFonts w:cs="Times New Roman"/>
          <w:b/>
          <w:i/>
          <w:sz w:val="32"/>
          <w:szCs w:val="28"/>
        </w:rPr>
        <w:t xml:space="preserve"> 10 </w:t>
      </w:r>
      <w:proofErr w:type="spellStart"/>
      <w:r w:rsidRPr="00435395">
        <w:rPr>
          <w:rFonts w:cs="Times New Roman"/>
          <w:b/>
          <w:i/>
          <w:sz w:val="32"/>
          <w:szCs w:val="28"/>
        </w:rPr>
        <w:t>năm</w:t>
      </w:r>
      <w:proofErr w:type="spellEnd"/>
      <w:r w:rsidRPr="00435395">
        <w:rPr>
          <w:rFonts w:cs="Times New Roman"/>
          <w:b/>
          <w:i/>
          <w:sz w:val="32"/>
          <w:szCs w:val="28"/>
        </w:rPr>
        <w:t xml:space="preserve"> 2023</w:t>
      </w:r>
    </w:p>
    <w:p w:rsidR="009D679A" w:rsidRPr="00CA0F50" w:rsidRDefault="009D679A" w:rsidP="00435395">
      <w:pPr>
        <w:spacing w:after="0" w:line="276" w:lineRule="auto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TIẾNG VIỆT</w:t>
      </w:r>
    </w:p>
    <w:p w:rsidR="009D679A" w:rsidRPr="00CA0F50" w:rsidRDefault="009D679A" w:rsidP="00435395">
      <w:pPr>
        <w:pStyle w:val="Heading2"/>
        <w:spacing w:before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A0F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-41+42-</w:t>
      </w:r>
      <w:r w:rsidRPr="00CA0F50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 xml:space="preserve"> </w:t>
      </w:r>
      <w:r w:rsidRPr="00CA0F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CHIA SẺ VÀ ĐỌC</w:t>
      </w:r>
    </w:p>
    <w:p w:rsidR="009D679A" w:rsidRPr="00CA0F50" w:rsidRDefault="009D679A" w:rsidP="00435395">
      <w:pPr>
        <w:pStyle w:val="Heading2"/>
        <w:spacing w:before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</w:pPr>
      <w:r w:rsidRPr="00CA0F50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>CÁI TRỐNG TRƯỜNG EM</w:t>
      </w:r>
    </w:p>
    <w:p w:rsidR="009D679A" w:rsidRPr="00CA0F50" w:rsidRDefault="009D679A" w:rsidP="00435395">
      <w:pPr>
        <w:spacing w:after="0" w:line="276" w:lineRule="auto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  <w:lang w:val="vi-VN"/>
        </w:rPr>
        <w:t xml:space="preserve">I. </w:t>
      </w:r>
      <w:r w:rsidRPr="00CA0F50">
        <w:rPr>
          <w:rFonts w:cs="Times New Roman"/>
          <w:b/>
          <w:szCs w:val="28"/>
        </w:rPr>
        <w:t>YÊU CẦU CẦN ĐẠT</w:t>
      </w:r>
    </w:p>
    <w:p w:rsidR="009D679A" w:rsidRPr="00095D90" w:rsidRDefault="009D679A" w:rsidP="00435395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  <w:lang w:val="vi-VN"/>
        </w:rPr>
        <w:t xml:space="preserve">1. </w:t>
      </w:r>
      <w:proofErr w:type="spellStart"/>
      <w:r>
        <w:rPr>
          <w:rFonts w:cs="Times New Roman"/>
          <w:b/>
          <w:szCs w:val="28"/>
        </w:rPr>
        <w:t>Kiến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thức</w:t>
      </w:r>
      <w:proofErr w:type="spellEnd"/>
      <w:r>
        <w:rPr>
          <w:rFonts w:cs="Times New Roman"/>
          <w:b/>
          <w:szCs w:val="28"/>
        </w:rPr>
        <w:t xml:space="preserve">, </w:t>
      </w:r>
      <w:proofErr w:type="spellStart"/>
      <w:r>
        <w:rPr>
          <w:rFonts w:cs="Times New Roman"/>
          <w:b/>
          <w:szCs w:val="28"/>
        </w:rPr>
        <w:t>kĩ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năng</w:t>
      </w:r>
      <w:proofErr w:type="spellEnd"/>
    </w:p>
    <w:p w:rsidR="009D679A" w:rsidRPr="00CA0F50" w:rsidRDefault="009D679A" w:rsidP="00435395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  <w:lang w:val="vi-VN"/>
        </w:rPr>
      </w:pPr>
      <w:r w:rsidRPr="00CA0F50">
        <w:rPr>
          <w:rFonts w:cs="Times New Roman"/>
          <w:szCs w:val="28"/>
          <w:lang w:val="vi-VN"/>
        </w:rPr>
        <w:t>- Nhận biết nội dung chủ điểm.</w:t>
      </w:r>
    </w:p>
    <w:p w:rsidR="009D679A" w:rsidRPr="00CA0F50" w:rsidRDefault="009D679A" w:rsidP="00435395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  <w:lang w:val="vi-VN"/>
        </w:rPr>
      </w:pPr>
      <w:r w:rsidRPr="00CA0F50">
        <w:rPr>
          <w:rFonts w:cs="Times New Roman"/>
          <w:szCs w:val="28"/>
          <w:lang w:val="vi-VN"/>
        </w:rPr>
        <w:t>- Năng lực đặc thù: Năng lực giao tiếp và hợp tác, năng lực tự chủ và tự học</w:t>
      </w:r>
    </w:p>
    <w:p w:rsidR="009D679A" w:rsidRPr="00CA0F50" w:rsidRDefault="009D679A" w:rsidP="00435395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  <w:lang w:val="vi-VN"/>
        </w:rPr>
      </w:pPr>
      <w:r w:rsidRPr="00CA0F50">
        <w:rPr>
          <w:rFonts w:cs="Times New Roman"/>
          <w:szCs w:val="28"/>
          <w:lang w:val="vi-VN"/>
        </w:rPr>
        <w:t>.</w:t>
      </w:r>
      <w:r w:rsidRPr="00CA0F50">
        <w:rPr>
          <w:rFonts w:cs="Times New Roman"/>
          <w:color w:val="000000" w:themeColor="text1"/>
          <w:szCs w:val="28"/>
          <w:lang w:val="vi-VN"/>
        </w:rPr>
        <w:t>- Năng lực riêng:</w:t>
      </w:r>
    </w:p>
    <w:p w:rsidR="009D679A" w:rsidRPr="00CA0F50" w:rsidRDefault="009D679A" w:rsidP="00435395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+ Năng lực ngôn ngữ:</w:t>
      </w:r>
    </w:p>
    <w:p w:rsidR="009D679A" w:rsidRPr="00CA0F50" w:rsidRDefault="009D679A" w:rsidP="00435395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</w:rPr>
        <w:t xml:space="preserve">- </w:t>
      </w:r>
      <w:r w:rsidRPr="00CA0F50">
        <w:rPr>
          <w:rFonts w:cs="Times New Roman"/>
          <w:color w:val="000000" w:themeColor="text1"/>
          <w:szCs w:val="28"/>
          <w:lang w:val="vi-VN"/>
        </w:rPr>
        <w:t xml:space="preserve">Đọc đúng bài thơ </w:t>
      </w:r>
      <w:r w:rsidRPr="00CA0F50">
        <w:rPr>
          <w:rFonts w:cs="Times New Roman"/>
          <w:i/>
          <w:color w:val="000000" w:themeColor="text1"/>
          <w:szCs w:val="28"/>
          <w:lang w:val="vi-VN"/>
        </w:rPr>
        <w:t>Cái trống trường em</w:t>
      </w:r>
      <w:r w:rsidRPr="00CA0F50">
        <w:rPr>
          <w:rFonts w:cs="Times New Roman"/>
          <w:color w:val="000000" w:themeColor="text1"/>
          <w:szCs w:val="28"/>
          <w:lang w:val="vi-VN"/>
        </w:rPr>
        <w:t>. Phát âm đúng các từ ngữ dễ viết sai do ảnh hưởng của phương ngữ. Nghỉ hơi đúng theo dấu câu và theo nghĩa. Tốc độ đọc 60 – 70 tiếng/ phút.</w:t>
      </w:r>
    </w:p>
    <w:p w:rsidR="009D679A" w:rsidRPr="00CA0F50" w:rsidRDefault="009D679A" w:rsidP="00435395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</w:rPr>
        <w:t xml:space="preserve">- </w:t>
      </w:r>
      <w:r w:rsidRPr="00CA0F50">
        <w:rPr>
          <w:rFonts w:cs="Times New Roman"/>
          <w:color w:val="000000" w:themeColor="text1"/>
          <w:szCs w:val="28"/>
          <w:lang w:val="vi-VN"/>
        </w:rPr>
        <w:t xml:space="preserve">Hiểu nghĩa của từ ngữ, trả lời được các CH để hiểu bài thơ </w:t>
      </w:r>
      <w:r w:rsidRPr="00CA0F50">
        <w:rPr>
          <w:rFonts w:cs="Times New Roman"/>
          <w:i/>
          <w:color w:val="000000" w:themeColor="text1"/>
          <w:szCs w:val="28"/>
          <w:lang w:val="vi-VN"/>
        </w:rPr>
        <w:t>Cái trống trường em</w:t>
      </w:r>
      <w:r w:rsidRPr="00CA0F50">
        <w:rPr>
          <w:rFonts w:cs="Times New Roman"/>
          <w:color w:val="000000" w:themeColor="text1"/>
          <w:szCs w:val="28"/>
          <w:lang w:val="vi-VN"/>
        </w:rPr>
        <w:t xml:space="preserve">: </w:t>
      </w:r>
      <w:r w:rsidRPr="00CA0F50">
        <w:rPr>
          <w:rFonts w:cs="Times New Roman"/>
          <w:szCs w:val="28"/>
          <w:lang w:val="vi-VN"/>
        </w:rPr>
        <w:t>Bài thơ là những suy nghĩ, tình cảm của một HS đối với ngôi trường của mình, được cụ thể qua hình ảnh cái trống.</w:t>
      </w:r>
    </w:p>
    <w:p w:rsidR="009D679A" w:rsidRPr="00CA0F50" w:rsidRDefault="009D679A" w:rsidP="00435395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095D90">
        <w:rPr>
          <w:rFonts w:cs="Times New Roman"/>
          <w:b/>
          <w:color w:val="000000" w:themeColor="text1"/>
          <w:szCs w:val="28"/>
          <w:lang w:val="vi-VN"/>
        </w:rPr>
        <w:t>2. Năng lực</w:t>
      </w:r>
      <w:r w:rsidRPr="00095D90">
        <w:rPr>
          <w:rFonts w:cs="Times New Roman"/>
          <w:b/>
          <w:color w:val="000000" w:themeColor="text1"/>
          <w:szCs w:val="28"/>
        </w:rPr>
        <w:t xml:space="preserve">, </w:t>
      </w:r>
      <w:proofErr w:type="spellStart"/>
      <w:r w:rsidRPr="00095D90">
        <w:rPr>
          <w:rFonts w:cs="Times New Roman"/>
          <w:b/>
          <w:color w:val="000000" w:themeColor="text1"/>
          <w:szCs w:val="28"/>
        </w:rPr>
        <w:t>phẩm</w:t>
      </w:r>
      <w:proofErr w:type="spellEnd"/>
      <w:r w:rsidRPr="00095D90"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 w:rsidRPr="00095D90">
        <w:rPr>
          <w:rFonts w:cs="Times New Roman"/>
          <w:b/>
          <w:color w:val="000000" w:themeColor="text1"/>
          <w:szCs w:val="28"/>
        </w:rPr>
        <w:t>chất</w:t>
      </w:r>
      <w:proofErr w:type="spellEnd"/>
      <w:r w:rsidRPr="00CA0F50">
        <w:rPr>
          <w:rFonts w:cs="Times New Roman"/>
          <w:color w:val="000000" w:themeColor="text1"/>
          <w:szCs w:val="28"/>
          <w:lang w:val="vi-VN"/>
        </w:rPr>
        <w:t xml:space="preserve"> </w:t>
      </w:r>
    </w:p>
    <w:p w:rsidR="009D679A" w:rsidRPr="00095D90" w:rsidRDefault="009D679A" w:rsidP="00435395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</w:rPr>
        <w:t xml:space="preserve">- </w:t>
      </w:r>
      <w:r w:rsidRPr="00CA0F50">
        <w:rPr>
          <w:rFonts w:cs="Times New Roman"/>
          <w:color w:val="000000" w:themeColor="text1"/>
          <w:szCs w:val="28"/>
          <w:lang w:val="vi-VN"/>
        </w:rPr>
        <w:t>Nhận biết được nhân vật, hiểu được diễn biến các sự việc diễn ra trong câu chuyệ</w:t>
      </w:r>
      <w:r>
        <w:rPr>
          <w:rFonts w:cs="Times New Roman"/>
          <w:color w:val="000000" w:themeColor="text1"/>
          <w:szCs w:val="28"/>
          <w:lang w:val="vi-VN"/>
        </w:rPr>
        <w:t>n.</w:t>
      </w:r>
    </w:p>
    <w:p w:rsidR="009D679A" w:rsidRPr="00CA0F50" w:rsidRDefault="009D679A" w:rsidP="00435395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Bồi dưỡng tình yêu trường lớp, tình thân thiết với thầy cô, bạn bè.</w:t>
      </w:r>
    </w:p>
    <w:p w:rsidR="009D679A" w:rsidRPr="00CA0F50" w:rsidRDefault="009D679A" w:rsidP="00435395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9D679A" w:rsidRPr="00CA0F50" w:rsidRDefault="009D679A" w:rsidP="00435395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>1. Đối với giáo viên</w:t>
      </w:r>
    </w:p>
    <w:p w:rsidR="009D679A" w:rsidRPr="00095D90" w:rsidRDefault="009D679A" w:rsidP="00435395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 </w:t>
      </w:r>
      <w:r>
        <w:rPr>
          <w:rFonts w:cs="Times New Roman"/>
          <w:color w:val="000000" w:themeColor="text1"/>
          <w:szCs w:val="28"/>
        </w:rPr>
        <w:t>KHBD</w:t>
      </w:r>
    </w:p>
    <w:p w:rsidR="009D679A" w:rsidRPr="00435395" w:rsidRDefault="009D679A" w:rsidP="00435395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 Máy tính, </w:t>
      </w:r>
      <w:proofErr w:type="spellStart"/>
      <w:r w:rsidR="00435395">
        <w:rPr>
          <w:rFonts w:cs="Times New Roman"/>
          <w:color w:val="000000" w:themeColor="text1"/>
          <w:szCs w:val="28"/>
        </w:rPr>
        <w:t>tivi</w:t>
      </w:r>
      <w:proofErr w:type="spellEnd"/>
    </w:p>
    <w:p w:rsidR="009D679A" w:rsidRPr="00CA0F50" w:rsidRDefault="009D679A" w:rsidP="00435395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>2. Đối với học sinh</w:t>
      </w:r>
    </w:p>
    <w:p w:rsidR="009D679A" w:rsidRPr="00CA0F50" w:rsidRDefault="009D679A" w:rsidP="00435395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SGK.</w:t>
      </w:r>
    </w:p>
    <w:p w:rsidR="009D679A" w:rsidRPr="00CA0F50" w:rsidRDefault="009D679A" w:rsidP="00435395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Vở bài tập Tiếng Việt 2, tập một.</w:t>
      </w:r>
    </w:p>
    <w:p w:rsidR="009D679A" w:rsidRPr="00CA0F50" w:rsidRDefault="009D679A" w:rsidP="00435395">
      <w:pPr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>III</w:t>
      </w:r>
      <w:r>
        <w:rPr>
          <w:rFonts w:cs="Times New Roman"/>
          <w:b/>
          <w:color w:val="000000" w:themeColor="text1"/>
          <w:szCs w:val="28"/>
        </w:rPr>
        <w:t xml:space="preserve">. </w:t>
      </w:r>
      <w:r w:rsidR="00435395">
        <w:rPr>
          <w:rFonts w:cs="Times New Roman"/>
          <w:b/>
          <w:color w:val="000000" w:themeColor="text1"/>
          <w:szCs w:val="28"/>
        </w:rPr>
        <w:t xml:space="preserve">CÁC HOẠT ĐỘNG </w:t>
      </w:r>
      <w:r w:rsidRPr="00CA0F50">
        <w:rPr>
          <w:rFonts w:cs="Times New Roman"/>
          <w:b/>
          <w:color w:val="000000" w:themeColor="text1"/>
          <w:szCs w:val="28"/>
          <w:lang w:val="vi-VN"/>
        </w:rPr>
        <w:t>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9D679A" w:rsidRPr="00CA0F50" w:rsidTr="0094157E">
        <w:tc>
          <w:tcPr>
            <w:tcW w:w="4621" w:type="dxa"/>
          </w:tcPr>
          <w:p w:rsidR="009D679A" w:rsidRPr="00CA0F50" w:rsidRDefault="009D679A" w:rsidP="00435395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HOẠT ĐỘNG DẠY</w:t>
            </w:r>
          </w:p>
        </w:tc>
        <w:tc>
          <w:tcPr>
            <w:tcW w:w="4621" w:type="dxa"/>
          </w:tcPr>
          <w:p w:rsidR="009D679A" w:rsidRPr="00CA0F50" w:rsidRDefault="009D679A" w:rsidP="00435395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HOẠT ĐỘNG HỌC</w:t>
            </w:r>
          </w:p>
        </w:tc>
      </w:tr>
      <w:tr w:rsidR="009D679A" w:rsidRPr="00CA0F50" w:rsidTr="0094157E">
        <w:tc>
          <w:tcPr>
            <w:tcW w:w="4621" w:type="dxa"/>
          </w:tcPr>
          <w:p w:rsidR="00435395" w:rsidRDefault="00435395" w:rsidP="00435395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zCs w:val="28"/>
              </w:rPr>
              <w:t xml:space="preserve">I.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Hình</w:t>
            </w:r>
            <w:proofErr w:type="spellEnd"/>
            <w:r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thành</w:t>
            </w:r>
            <w:proofErr w:type="spellEnd"/>
            <w:r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kiến</w:t>
            </w:r>
            <w:proofErr w:type="spellEnd"/>
            <w:r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thức</w:t>
            </w:r>
            <w:proofErr w:type="spellEnd"/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CHIA SẺ VỀ CHỦ ĐIỂM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2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nhau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dung 2 BT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SGK.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thảo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luận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cặp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CH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phần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Chia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sẻ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+ BT 1: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hãy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5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Ngôi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thứ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hai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+ BT 2: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điều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được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bức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dưới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đây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9D679A" w:rsidRPr="00435395" w:rsidRDefault="00435395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a) </w:t>
            </w:r>
            <w:proofErr w:type="spellStart"/>
            <w:r w:rsidR="009D679A" w:rsidRPr="00435395">
              <w:rPr>
                <w:rFonts w:cs="Times New Roman"/>
                <w:color w:val="000000" w:themeColor="text1"/>
                <w:szCs w:val="28"/>
              </w:rPr>
              <w:t>Mỗi</w:t>
            </w:r>
            <w:proofErr w:type="spellEnd"/>
            <w:r w:rsidR="009D679A" w:rsidRPr="00435395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9D679A" w:rsidRPr="00435395">
              <w:rPr>
                <w:rFonts w:cs="Times New Roman"/>
                <w:color w:val="000000" w:themeColor="text1"/>
                <w:szCs w:val="28"/>
              </w:rPr>
              <w:t>bức</w:t>
            </w:r>
            <w:proofErr w:type="spellEnd"/>
            <w:r w:rsidR="009D679A" w:rsidRPr="00435395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9D679A" w:rsidRPr="00435395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="009D679A" w:rsidRPr="00435395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9D679A" w:rsidRPr="00435395">
              <w:rPr>
                <w:rFonts w:cs="Times New Roman"/>
                <w:color w:val="000000" w:themeColor="text1"/>
                <w:szCs w:val="28"/>
              </w:rPr>
              <w:t>tả</w:t>
            </w:r>
            <w:proofErr w:type="spellEnd"/>
            <w:r w:rsidR="009D679A" w:rsidRPr="00435395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9D679A" w:rsidRPr="00435395">
              <w:rPr>
                <w:rFonts w:cs="Times New Roman"/>
                <w:color w:val="000000" w:themeColor="text1"/>
                <w:szCs w:val="28"/>
              </w:rPr>
              <w:t>cảnh</w:t>
            </w:r>
            <w:proofErr w:type="spellEnd"/>
            <w:r w:rsidR="009D679A" w:rsidRPr="00435395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9D679A" w:rsidRPr="00435395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="009D679A" w:rsidRPr="00435395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435395" w:rsidRDefault="00435395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35395" w:rsidRDefault="00435395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35395" w:rsidRDefault="00435395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35395" w:rsidRDefault="00435395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35395" w:rsidRDefault="00435395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35395" w:rsidRDefault="00435395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35395" w:rsidRPr="00435395" w:rsidRDefault="00435395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b)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ai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?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đang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9D679A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35395" w:rsidRPr="00CA0F50" w:rsidRDefault="00435395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BÀI ĐỌC : CÁI TRỐNG TRƯỜNG EM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1.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Giới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thiệu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bài</w:t>
            </w:r>
            <w:proofErr w:type="spellEnd"/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Cuộc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sống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chúng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ta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ngày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càng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hiện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đại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, ở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khi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báo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hiệu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bắt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đầu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hay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kết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thúc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tiết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đã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chuông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báo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hiệu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Tuy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nhiên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trống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vẫn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chiếm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vị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trí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trọng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trở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thành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biểu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tượng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sự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khởi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đầu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Trống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vẫn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được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sử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dụng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báo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hiệu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giờ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giờ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ra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chơi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hoạt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động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thể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dục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Đặc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biệt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bắt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đầu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năm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mới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được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thấy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thầy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/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cô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hiệu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trưởng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đánh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trống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Buổi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hôm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nay,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chúng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ta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sẽ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cùng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tìm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hiểu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i/>
                <w:color w:val="000000" w:themeColor="text1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i/>
                <w:color w:val="000000" w:themeColor="text1"/>
                <w:szCs w:val="28"/>
              </w:rPr>
              <w:t>trống</w:t>
            </w:r>
            <w:proofErr w:type="spellEnd"/>
            <w:r w:rsidRPr="00CA0F50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i/>
                <w:color w:val="000000" w:themeColor="text1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i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2. HĐ 1: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thành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tiếng</w:t>
            </w:r>
            <w:proofErr w:type="spellEnd"/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toàn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3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3 </w:t>
            </w:r>
            <w:proofErr w:type="spellStart"/>
            <w:r w:rsidRPr="00CA0F50">
              <w:rPr>
                <w:rFonts w:cs="Times New Roman"/>
                <w:szCs w:val="28"/>
              </w:rPr>
              <w:t>khổ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theo.</w:t>
            </w:r>
            <w:proofErr w:type="spellEnd"/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lastRenderedPageBreak/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giải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thích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nghĩa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VB: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Ngẫm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nghĩ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nghĩ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nghĩ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kỹ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càng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khó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ở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khổ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khổ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luyện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</w:t>
            </w:r>
            <w:r w:rsidR="00435395">
              <w:rPr>
                <w:rFonts w:cs="Times New Roman"/>
                <w:szCs w:val="28"/>
              </w:rPr>
              <w:t>c</w:t>
            </w:r>
            <w:proofErr w:type="spellEnd"/>
            <w:r w:rsidR="00435395">
              <w:rPr>
                <w:rFonts w:cs="Times New Roman"/>
                <w:szCs w:val="28"/>
              </w:rPr>
              <w:t xml:space="preserve"> </w:t>
            </w:r>
            <w:proofErr w:type="spellStart"/>
            <w:r w:rsidR="00435395">
              <w:rPr>
                <w:rFonts w:cs="Times New Roman"/>
                <w:szCs w:val="28"/>
              </w:rPr>
              <w:t>theo</w:t>
            </w:r>
            <w:proofErr w:type="spellEnd"/>
            <w:r w:rsidR="00435395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="00435395">
              <w:rPr>
                <w:rFonts w:cs="Times New Roman"/>
                <w:szCs w:val="28"/>
              </w:rPr>
              <w:t>nhóm</w:t>
            </w:r>
            <w:proofErr w:type="spellEnd"/>
            <w:r w:rsidR="00435395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szCs w:val="28"/>
              </w:rPr>
              <w:t xml:space="preserve"> (</w:t>
            </w:r>
            <w:proofErr w:type="gramEnd"/>
            <w:r w:rsidRPr="00CA0F50">
              <w:rPr>
                <w:rFonts w:cs="Times New Roman"/>
                <w:szCs w:val="28"/>
              </w:rPr>
              <w:t xml:space="preserve">GV </w:t>
            </w:r>
            <w:proofErr w:type="spellStart"/>
            <w:r w:rsidRPr="00CA0F50">
              <w:rPr>
                <w:rFonts w:cs="Times New Roman"/>
                <w:szCs w:val="28"/>
              </w:rPr>
              <w:t>hỗ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nếu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thiết</w:t>
            </w:r>
            <w:proofErr w:type="spellEnd"/>
            <w:r w:rsidRPr="00CA0F50">
              <w:rPr>
                <w:rFonts w:cs="Times New Roman"/>
                <w:szCs w:val="28"/>
              </w:rPr>
              <w:t>).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gọi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gọi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khác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góp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CA0F50">
              <w:rPr>
                <w:rFonts w:cs="Times New Roman"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đánh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khen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ngợi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tiến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bộ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3. HĐ 2: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hiểu</w:t>
            </w:r>
            <w:proofErr w:type="spellEnd"/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giao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nhiệm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vụ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thầm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thảo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luận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đôi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CH </w:t>
            </w:r>
            <w:proofErr w:type="spellStart"/>
            <w:r w:rsidRPr="00CA0F50">
              <w:rPr>
                <w:rFonts w:cs="Times New Roman"/>
                <w:szCs w:val="28"/>
              </w:rPr>
              <w:t>tìm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hiểu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Sau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CH </w:t>
            </w:r>
            <w:proofErr w:type="spellStart"/>
            <w:r w:rsidRPr="00CA0F50">
              <w:rPr>
                <w:rFonts w:cs="Times New Roman"/>
                <w:szCs w:val="28"/>
              </w:rPr>
              <w:t>bằng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trò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phỏng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vấn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tổ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chức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trò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chơi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phỏng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vấn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Từng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cặp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hỏi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–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đáp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hoặc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cử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1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đại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diện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tham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gia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Đại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diện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đóng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vai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phóng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viên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phỏng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vấn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đại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diện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2.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2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trả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Sau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đó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đổi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vai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>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679A" w:rsidRPr="00CA0F50" w:rsidRDefault="00435395" w:rsidP="00435395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zCs w:val="28"/>
              </w:rPr>
              <w:t xml:space="preserve">II. </w:t>
            </w:r>
            <w:r w:rsidR="009D679A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Luyện </w:t>
            </w:r>
            <w:proofErr w:type="spellStart"/>
            <w:r w:rsidR="009D679A" w:rsidRPr="00CA0F50">
              <w:rPr>
                <w:rFonts w:cs="Times New Roman"/>
                <w:b/>
                <w:color w:val="000000" w:themeColor="text1"/>
                <w:szCs w:val="28"/>
              </w:rPr>
              <w:t>tậ</w:t>
            </w:r>
            <w:r w:rsidR="009D679A">
              <w:rPr>
                <w:rFonts w:cs="Times New Roman"/>
                <w:b/>
                <w:color w:val="000000" w:themeColor="text1"/>
                <w:szCs w:val="28"/>
              </w:rPr>
              <w:t>p</w:t>
            </w:r>
            <w:proofErr w:type="spellEnd"/>
            <w:r>
              <w:rPr>
                <w:rFonts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thực</w:t>
            </w:r>
            <w:proofErr w:type="spellEnd"/>
            <w:r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hành</w:t>
            </w:r>
            <w:proofErr w:type="spellEnd"/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lastRenderedPageBreak/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giao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nhiệm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vụ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thảo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luận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đôi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BT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VBT. GV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dõi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thực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hiện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nhiệm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vụ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chiếu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dung BT 1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2, </w:t>
            </w:r>
            <w:proofErr w:type="spellStart"/>
            <w:r w:rsidRPr="00CA0F50">
              <w:rPr>
                <w:rFonts w:cs="Times New Roman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báo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quả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+ BT 1: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Xếp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ngữ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chỉ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hoạt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động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xúc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nhân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vật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“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trống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”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ô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thích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hợp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63"/>
              <w:gridCol w:w="1463"/>
              <w:gridCol w:w="1464"/>
            </w:tblGrid>
            <w:tr w:rsidR="009D679A" w:rsidRPr="00CA0F50" w:rsidTr="0094157E">
              <w:tc>
                <w:tcPr>
                  <w:tcW w:w="1463" w:type="dxa"/>
                </w:tcPr>
                <w:p w:rsidR="009D679A" w:rsidRPr="00CA0F50" w:rsidRDefault="009D679A" w:rsidP="00435395">
                  <w:pPr>
                    <w:spacing w:after="0" w:line="276" w:lineRule="auto"/>
                    <w:jc w:val="both"/>
                    <w:rPr>
                      <w:rFonts w:cs="Times New Roman"/>
                      <w:color w:val="000000" w:themeColor="text1"/>
                    </w:rPr>
                  </w:pPr>
                  <w:proofErr w:type="spellStart"/>
                  <w:r w:rsidRPr="00CA0F50">
                    <w:rPr>
                      <w:rFonts w:cs="Times New Roman"/>
                      <w:color w:val="000000" w:themeColor="text1"/>
                    </w:rPr>
                    <w:t>Câu</w:t>
                  </w:r>
                  <w:proofErr w:type="spellEnd"/>
                  <w:r w:rsidRPr="00CA0F50">
                    <w:rPr>
                      <w:rFonts w:cs="Times New Roman"/>
                      <w:color w:val="000000" w:themeColor="text1"/>
                    </w:rPr>
                    <w:t xml:space="preserve"> </w:t>
                  </w:r>
                  <w:proofErr w:type="spellStart"/>
                  <w:r w:rsidRPr="00CA0F50">
                    <w:rPr>
                      <w:rFonts w:cs="Times New Roman"/>
                      <w:color w:val="000000" w:themeColor="text1"/>
                    </w:rPr>
                    <w:t>hỏi</w:t>
                  </w:r>
                  <w:proofErr w:type="spellEnd"/>
                </w:p>
              </w:tc>
              <w:tc>
                <w:tcPr>
                  <w:tcW w:w="1463" w:type="dxa"/>
                </w:tcPr>
                <w:p w:rsidR="009D679A" w:rsidRPr="00CA0F50" w:rsidRDefault="009D679A" w:rsidP="00435395">
                  <w:pPr>
                    <w:spacing w:after="0" w:line="276" w:lineRule="auto"/>
                    <w:jc w:val="both"/>
                    <w:rPr>
                      <w:rFonts w:cs="Times New Roman"/>
                      <w:color w:val="000000" w:themeColor="text1"/>
                    </w:rPr>
                  </w:pPr>
                  <w:proofErr w:type="spellStart"/>
                  <w:r w:rsidRPr="00CA0F50">
                    <w:rPr>
                      <w:rFonts w:cs="Times New Roman"/>
                      <w:color w:val="000000" w:themeColor="text1"/>
                    </w:rPr>
                    <w:t>Vào</w:t>
                  </w:r>
                  <w:proofErr w:type="spellEnd"/>
                  <w:r w:rsidRPr="00CA0F50">
                    <w:rPr>
                      <w:rFonts w:cs="Times New Roman"/>
                      <w:color w:val="000000" w:themeColor="text1"/>
                    </w:rPr>
                    <w:t xml:space="preserve"> </w:t>
                  </w:r>
                  <w:proofErr w:type="spellStart"/>
                  <w:r w:rsidRPr="00CA0F50">
                    <w:rPr>
                      <w:rFonts w:cs="Times New Roman"/>
                      <w:color w:val="000000" w:themeColor="text1"/>
                    </w:rPr>
                    <w:t>mùa</w:t>
                  </w:r>
                  <w:proofErr w:type="spellEnd"/>
                  <w:r w:rsidRPr="00CA0F50">
                    <w:rPr>
                      <w:rFonts w:cs="Times New Roman"/>
                      <w:color w:val="000000" w:themeColor="text1"/>
                    </w:rPr>
                    <w:t xml:space="preserve"> </w:t>
                  </w:r>
                  <w:proofErr w:type="spellStart"/>
                  <w:r w:rsidRPr="00CA0F50">
                    <w:rPr>
                      <w:rFonts w:cs="Times New Roman"/>
                      <w:color w:val="000000" w:themeColor="text1"/>
                    </w:rPr>
                    <w:t>hè</w:t>
                  </w:r>
                  <w:proofErr w:type="spellEnd"/>
                </w:p>
              </w:tc>
              <w:tc>
                <w:tcPr>
                  <w:tcW w:w="1464" w:type="dxa"/>
                </w:tcPr>
                <w:p w:rsidR="009D679A" w:rsidRPr="00CA0F50" w:rsidRDefault="009D679A" w:rsidP="00435395">
                  <w:pPr>
                    <w:spacing w:after="0" w:line="276" w:lineRule="auto"/>
                    <w:jc w:val="both"/>
                    <w:rPr>
                      <w:rFonts w:cs="Times New Roman"/>
                      <w:color w:val="000000" w:themeColor="text1"/>
                    </w:rPr>
                  </w:pPr>
                  <w:proofErr w:type="spellStart"/>
                  <w:r w:rsidRPr="00CA0F50">
                    <w:rPr>
                      <w:rFonts w:cs="Times New Roman"/>
                      <w:color w:val="000000" w:themeColor="text1"/>
                    </w:rPr>
                    <w:t>Vào</w:t>
                  </w:r>
                  <w:proofErr w:type="spellEnd"/>
                  <w:r w:rsidRPr="00CA0F50">
                    <w:rPr>
                      <w:rFonts w:cs="Times New Roman"/>
                      <w:color w:val="000000" w:themeColor="text1"/>
                    </w:rPr>
                    <w:t xml:space="preserve"> </w:t>
                  </w:r>
                  <w:proofErr w:type="spellStart"/>
                  <w:r w:rsidRPr="00CA0F50">
                    <w:rPr>
                      <w:rFonts w:cs="Times New Roman"/>
                      <w:color w:val="000000" w:themeColor="text1"/>
                    </w:rPr>
                    <w:t>năm</w:t>
                  </w:r>
                  <w:proofErr w:type="spellEnd"/>
                  <w:r w:rsidRPr="00CA0F50">
                    <w:rPr>
                      <w:rFonts w:cs="Times New Roman"/>
                      <w:color w:val="000000" w:themeColor="text1"/>
                    </w:rPr>
                    <w:t xml:space="preserve"> </w:t>
                  </w:r>
                  <w:proofErr w:type="spellStart"/>
                  <w:r w:rsidRPr="00CA0F50">
                    <w:rPr>
                      <w:rFonts w:cs="Times New Roman"/>
                      <w:color w:val="000000" w:themeColor="text1"/>
                    </w:rPr>
                    <w:t>học</w:t>
                  </w:r>
                  <w:proofErr w:type="spellEnd"/>
                  <w:r w:rsidRPr="00CA0F50">
                    <w:rPr>
                      <w:rFonts w:cs="Times New Roman"/>
                      <w:color w:val="000000" w:themeColor="text1"/>
                    </w:rPr>
                    <w:t xml:space="preserve"> </w:t>
                  </w:r>
                  <w:proofErr w:type="spellStart"/>
                  <w:r w:rsidRPr="00CA0F50">
                    <w:rPr>
                      <w:rFonts w:cs="Times New Roman"/>
                      <w:color w:val="000000" w:themeColor="text1"/>
                    </w:rPr>
                    <w:t>mới</w:t>
                  </w:r>
                  <w:proofErr w:type="spellEnd"/>
                </w:p>
              </w:tc>
            </w:tr>
            <w:tr w:rsidR="009D679A" w:rsidRPr="00CA0F50" w:rsidTr="0094157E">
              <w:tc>
                <w:tcPr>
                  <w:tcW w:w="1463" w:type="dxa"/>
                </w:tcPr>
                <w:p w:rsidR="009D679A" w:rsidRPr="00CA0F50" w:rsidRDefault="009D679A" w:rsidP="00435395">
                  <w:pPr>
                    <w:spacing w:after="0" w:line="276" w:lineRule="auto"/>
                    <w:jc w:val="both"/>
                    <w:rPr>
                      <w:rFonts w:cs="Times New Roman"/>
                      <w:color w:val="000000" w:themeColor="text1"/>
                    </w:rPr>
                  </w:pPr>
                  <w:proofErr w:type="spellStart"/>
                  <w:r w:rsidRPr="00CA0F50">
                    <w:rPr>
                      <w:rFonts w:cs="Times New Roman"/>
                      <w:color w:val="000000" w:themeColor="text1"/>
                    </w:rPr>
                    <w:t>Cái</w:t>
                  </w:r>
                  <w:proofErr w:type="spellEnd"/>
                  <w:r w:rsidRPr="00CA0F50">
                    <w:rPr>
                      <w:rFonts w:cs="Times New Roman"/>
                      <w:color w:val="000000" w:themeColor="text1"/>
                    </w:rPr>
                    <w:t xml:space="preserve"> </w:t>
                  </w:r>
                  <w:proofErr w:type="spellStart"/>
                  <w:r w:rsidRPr="00CA0F50">
                    <w:rPr>
                      <w:rFonts w:cs="Times New Roman"/>
                      <w:color w:val="000000" w:themeColor="text1"/>
                    </w:rPr>
                    <w:t>trống</w:t>
                  </w:r>
                  <w:proofErr w:type="spellEnd"/>
                  <w:r w:rsidRPr="00CA0F50">
                    <w:rPr>
                      <w:rFonts w:cs="Times New Roman"/>
                      <w:color w:val="000000" w:themeColor="text1"/>
                    </w:rPr>
                    <w:t xml:space="preserve"> </w:t>
                  </w:r>
                  <w:proofErr w:type="spellStart"/>
                  <w:r w:rsidRPr="00CA0F50">
                    <w:rPr>
                      <w:rFonts w:cs="Times New Roman"/>
                      <w:color w:val="000000" w:themeColor="text1"/>
                    </w:rPr>
                    <w:t>làm</w:t>
                  </w:r>
                  <w:proofErr w:type="spellEnd"/>
                  <w:r w:rsidRPr="00CA0F50">
                    <w:rPr>
                      <w:rFonts w:cs="Times New Roman"/>
                      <w:color w:val="000000" w:themeColor="text1"/>
                    </w:rPr>
                    <w:t xml:space="preserve"> </w:t>
                  </w:r>
                  <w:proofErr w:type="spellStart"/>
                  <w:r w:rsidRPr="00CA0F50">
                    <w:rPr>
                      <w:rFonts w:cs="Times New Roman"/>
                      <w:color w:val="000000" w:themeColor="text1"/>
                    </w:rPr>
                    <w:t>gì</w:t>
                  </w:r>
                  <w:proofErr w:type="spellEnd"/>
                  <w:r w:rsidRPr="00CA0F50">
                    <w:rPr>
                      <w:rFonts w:cs="Times New Roman"/>
                      <w:color w:val="000000" w:themeColor="text1"/>
                    </w:rPr>
                    <w:t>? (</w:t>
                  </w:r>
                  <w:proofErr w:type="spellStart"/>
                  <w:r w:rsidRPr="00CA0F50">
                    <w:rPr>
                      <w:rFonts w:cs="Times New Roman"/>
                      <w:color w:val="000000" w:themeColor="text1"/>
                    </w:rPr>
                    <w:t>Hoạt</w:t>
                  </w:r>
                  <w:proofErr w:type="spellEnd"/>
                  <w:r w:rsidRPr="00CA0F50">
                    <w:rPr>
                      <w:rFonts w:cs="Times New Roman"/>
                      <w:color w:val="000000" w:themeColor="text1"/>
                    </w:rPr>
                    <w:t xml:space="preserve"> </w:t>
                  </w:r>
                  <w:proofErr w:type="spellStart"/>
                  <w:r w:rsidRPr="00CA0F50">
                    <w:rPr>
                      <w:rFonts w:cs="Times New Roman"/>
                      <w:color w:val="000000" w:themeColor="text1"/>
                    </w:rPr>
                    <w:t>động</w:t>
                  </w:r>
                  <w:proofErr w:type="spellEnd"/>
                  <w:r w:rsidRPr="00CA0F50">
                    <w:rPr>
                      <w:rFonts w:cs="Times New Roman"/>
                      <w:color w:val="000000" w:themeColor="text1"/>
                    </w:rPr>
                    <w:t>)</w:t>
                  </w:r>
                </w:p>
              </w:tc>
              <w:tc>
                <w:tcPr>
                  <w:tcW w:w="1463" w:type="dxa"/>
                </w:tcPr>
                <w:p w:rsidR="009D679A" w:rsidRPr="00CA0F50" w:rsidRDefault="009D679A" w:rsidP="00435395">
                  <w:pPr>
                    <w:spacing w:after="0" w:line="276" w:lineRule="auto"/>
                    <w:jc w:val="both"/>
                    <w:rPr>
                      <w:rFonts w:cs="Times New Roman"/>
                      <w:color w:val="000000" w:themeColor="text1"/>
                    </w:rPr>
                  </w:pPr>
                  <w:proofErr w:type="spellStart"/>
                  <w:r w:rsidRPr="00CA0F50">
                    <w:rPr>
                      <w:rFonts w:cs="Times New Roman"/>
                      <w:color w:val="000000" w:themeColor="text1"/>
                    </w:rPr>
                    <w:t>ngẫm</w:t>
                  </w:r>
                  <w:proofErr w:type="spellEnd"/>
                  <w:r w:rsidRPr="00CA0F50">
                    <w:rPr>
                      <w:rFonts w:cs="Times New Roman"/>
                      <w:color w:val="000000" w:themeColor="text1"/>
                    </w:rPr>
                    <w:t xml:space="preserve"> </w:t>
                  </w:r>
                  <w:proofErr w:type="spellStart"/>
                  <w:r w:rsidRPr="00CA0F50">
                    <w:rPr>
                      <w:rFonts w:cs="Times New Roman"/>
                      <w:color w:val="000000" w:themeColor="text1"/>
                    </w:rPr>
                    <w:t>nghĩ</w:t>
                  </w:r>
                  <w:proofErr w:type="spellEnd"/>
                  <w:r w:rsidRPr="00CA0F50">
                    <w:rPr>
                      <w:rFonts w:cs="Times New Roman"/>
                      <w:color w:val="000000" w:themeColor="text1"/>
                    </w:rPr>
                    <w:t xml:space="preserve">, </w:t>
                  </w:r>
                  <w:proofErr w:type="spellStart"/>
                  <w:r w:rsidRPr="00CA0F50">
                    <w:rPr>
                      <w:rFonts w:cs="Times New Roman"/>
                      <w:color w:val="000000" w:themeColor="text1"/>
                    </w:rPr>
                    <w:t>nằm</w:t>
                  </w:r>
                  <w:proofErr w:type="spellEnd"/>
                  <w:r w:rsidRPr="00CA0F50">
                    <w:rPr>
                      <w:rFonts w:cs="Times New Roman"/>
                      <w:color w:val="000000" w:themeColor="text1"/>
                    </w:rPr>
                    <w:t xml:space="preserve">, </w:t>
                  </w:r>
                  <w:proofErr w:type="spellStart"/>
                  <w:r w:rsidRPr="00CA0F50">
                    <w:rPr>
                      <w:rFonts w:cs="Times New Roman"/>
                      <w:color w:val="000000" w:themeColor="text1"/>
                    </w:rPr>
                    <w:t>nghỉ</w:t>
                  </w:r>
                  <w:proofErr w:type="spellEnd"/>
                  <w:r w:rsidRPr="00CA0F50">
                    <w:rPr>
                      <w:rFonts w:cs="Times New Roman"/>
                      <w:color w:val="000000" w:themeColor="text1"/>
                    </w:rPr>
                    <w:t xml:space="preserve">, </w:t>
                  </w:r>
                  <w:proofErr w:type="spellStart"/>
                  <w:r w:rsidRPr="00CA0F50">
                    <w:rPr>
                      <w:rFonts w:cs="Times New Roman"/>
                      <w:color w:val="000000" w:themeColor="text1"/>
                    </w:rPr>
                    <w:t>nghiêng</w:t>
                  </w:r>
                  <w:proofErr w:type="spellEnd"/>
                  <w:r w:rsidRPr="00CA0F50">
                    <w:rPr>
                      <w:rFonts w:cs="Times New Roman"/>
                      <w:color w:val="000000" w:themeColor="text1"/>
                    </w:rPr>
                    <w:t xml:space="preserve"> </w:t>
                  </w:r>
                  <w:proofErr w:type="spellStart"/>
                  <w:r w:rsidRPr="00CA0F50">
                    <w:rPr>
                      <w:rFonts w:cs="Times New Roman"/>
                      <w:color w:val="000000" w:themeColor="text1"/>
                    </w:rPr>
                    <w:t>đầu</w:t>
                  </w:r>
                  <w:proofErr w:type="spellEnd"/>
                </w:p>
              </w:tc>
              <w:tc>
                <w:tcPr>
                  <w:tcW w:w="1464" w:type="dxa"/>
                </w:tcPr>
                <w:p w:rsidR="009D679A" w:rsidRPr="00CA0F50" w:rsidRDefault="009D679A" w:rsidP="00435395">
                  <w:pPr>
                    <w:spacing w:after="0" w:line="276" w:lineRule="auto"/>
                    <w:jc w:val="both"/>
                    <w:rPr>
                      <w:rFonts w:cs="Times New Roman"/>
                      <w:color w:val="000000" w:themeColor="text1"/>
                    </w:rPr>
                  </w:pPr>
                  <w:proofErr w:type="spellStart"/>
                  <w:r w:rsidRPr="00CA0F50">
                    <w:rPr>
                      <w:rFonts w:cs="Times New Roman"/>
                      <w:color w:val="000000" w:themeColor="text1"/>
                    </w:rPr>
                    <w:t>thấy</w:t>
                  </w:r>
                  <w:proofErr w:type="spellEnd"/>
                  <w:r w:rsidRPr="00CA0F50">
                    <w:rPr>
                      <w:rFonts w:cs="Times New Roman"/>
                      <w:color w:val="000000" w:themeColor="text1"/>
                    </w:rPr>
                    <w:t xml:space="preserve">, </w:t>
                  </w:r>
                  <w:proofErr w:type="spellStart"/>
                  <w:r w:rsidRPr="00CA0F50">
                    <w:rPr>
                      <w:rFonts w:cs="Times New Roman"/>
                      <w:color w:val="000000" w:themeColor="text1"/>
                    </w:rPr>
                    <w:t>gọi</w:t>
                  </w:r>
                  <w:proofErr w:type="spellEnd"/>
                </w:p>
              </w:tc>
            </w:tr>
            <w:tr w:rsidR="009D679A" w:rsidRPr="00CA0F50" w:rsidTr="0094157E">
              <w:tc>
                <w:tcPr>
                  <w:tcW w:w="1463" w:type="dxa"/>
                </w:tcPr>
                <w:p w:rsidR="009D679A" w:rsidRPr="00CA0F50" w:rsidRDefault="009D679A" w:rsidP="00435395">
                  <w:pPr>
                    <w:spacing w:after="0" w:line="276" w:lineRule="auto"/>
                    <w:jc w:val="both"/>
                    <w:rPr>
                      <w:rFonts w:cs="Times New Roman"/>
                      <w:color w:val="000000" w:themeColor="text1"/>
                    </w:rPr>
                  </w:pPr>
                  <w:proofErr w:type="spellStart"/>
                  <w:r w:rsidRPr="00CA0F50">
                    <w:rPr>
                      <w:rFonts w:cs="Times New Roman"/>
                      <w:color w:val="000000" w:themeColor="text1"/>
                    </w:rPr>
                    <w:t>Cái</w:t>
                  </w:r>
                  <w:proofErr w:type="spellEnd"/>
                  <w:r w:rsidRPr="00CA0F50">
                    <w:rPr>
                      <w:rFonts w:cs="Times New Roman"/>
                      <w:color w:val="000000" w:themeColor="text1"/>
                    </w:rPr>
                    <w:t xml:space="preserve"> </w:t>
                  </w:r>
                  <w:proofErr w:type="spellStart"/>
                  <w:r w:rsidRPr="00CA0F50">
                    <w:rPr>
                      <w:rFonts w:cs="Times New Roman"/>
                      <w:color w:val="000000" w:themeColor="text1"/>
                    </w:rPr>
                    <w:t>trống</w:t>
                  </w:r>
                  <w:proofErr w:type="spellEnd"/>
                  <w:r w:rsidRPr="00CA0F50">
                    <w:rPr>
                      <w:rFonts w:cs="Times New Roman"/>
                      <w:color w:val="000000" w:themeColor="text1"/>
                    </w:rPr>
                    <w:t xml:space="preserve"> </w:t>
                  </w:r>
                  <w:proofErr w:type="spellStart"/>
                  <w:r w:rsidRPr="00CA0F50">
                    <w:rPr>
                      <w:rFonts w:cs="Times New Roman"/>
                      <w:color w:val="000000" w:themeColor="text1"/>
                    </w:rPr>
                    <w:t>thế</w:t>
                  </w:r>
                  <w:proofErr w:type="spellEnd"/>
                  <w:r w:rsidRPr="00CA0F50">
                    <w:rPr>
                      <w:rFonts w:cs="Times New Roman"/>
                      <w:color w:val="000000" w:themeColor="text1"/>
                    </w:rPr>
                    <w:t xml:space="preserve"> </w:t>
                  </w:r>
                  <w:proofErr w:type="spellStart"/>
                  <w:r w:rsidRPr="00CA0F50">
                    <w:rPr>
                      <w:rFonts w:cs="Times New Roman"/>
                      <w:color w:val="000000" w:themeColor="text1"/>
                    </w:rPr>
                    <w:t>nào</w:t>
                  </w:r>
                  <w:proofErr w:type="spellEnd"/>
                  <w:r w:rsidRPr="00CA0F50">
                    <w:rPr>
                      <w:rFonts w:cs="Times New Roman"/>
                      <w:color w:val="000000" w:themeColor="text1"/>
                    </w:rPr>
                    <w:t xml:space="preserve"> (</w:t>
                  </w:r>
                  <w:proofErr w:type="spellStart"/>
                  <w:r w:rsidRPr="00CA0F50">
                    <w:rPr>
                      <w:rFonts w:cs="Times New Roman"/>
                      <w:color w:val="000000" w:themeColor="text1"/>
                    </w:rPr>
                    <w:t>Cảm</w:t>
                  </w:r>
                  <w:proofErr w:type="spellEnd"/>
                  <w:r w:rsidRPr="00CA0F50">
                    <w:rPr>
                      <w:rFonts w:cs="Times New Roman"/>
                      <w:color w:val="000000" w:themeColor="text1"/>
                    </w:rPr>
                    <w:t xml:space="preserve"> </w:t>
                  </w:r>
                  <w:proofErr w:type="spellStart"/>
                  <w:r w:rsidRPr="00CA0F50">
                    <w:rPr>
                      <w:rFonts w:cs="Times New Roman"/>
                      <w:color w:val="000000" w:themeColor="text1"/>
                    </w:rPr>
                    <w:t>xúc</w:t>
                  </w:r>
                  <w:proofErr w:type="spellEnd"/>
                  <w:r w:rsidRPr="00CA0F50">
                    <w:rPr>
                      <w:rFonts w:cs="Times New Roman"/>
                      <w:color w:val="000000" w:themeColor="text1"/>
                    </w:rPr>
                    <w:t>)</w:t>
                  </w:r>
                </w:p>
              </w:tc>
              <w:tc>
                <w:tcPr>
                  <w:tcW w:w="1463" w:type="dxa"/>
                </w:tcPr>
                <w:p w:rsidR="009D679A" w:rsidRPr="00CA0F50" w:rsidRDefault="009D679A" w:rsidP="00435395">
                  <w:pPr>
                    <w:spacing w:after="0" w:line="276" w:lineRule="auto"/>
                    <w:jc w:val="both"/>
                    <w:rPr>
                      <w:rFonts w:cs="Times New Roman"/>
                      <w:color w:val="000000" w:themeColor="text1"/>
                    </w:rPr>
                  </w:pPr>
                  <w:proofErr w:type="spellStart"/>
                  <w:r w:rsidRPr="00CA0F50">
                    <w:rPr>
                      <w:rFonts w:cs="Times New Roman"/>
                      <w:color w:val="000000" w:themeColor="text1"/>
                    </w:rPr>
                    <w:t>buồn</w:t>
                  </w:r>
                  <w:proofErr w:type="spellEnd"/>
                </w:p>
              </w:tc>
              <w:tc>
                <w:tcPr>
                  <w:tcW w:w="1464" w:type="dxa"/>
                </w:tcPr>
                <w:p w:rsidR="009D679A" w:rsidRPr="00CA0F50" w:rsidRDefault="009D679A" w:rsidP="00435395">
                  <w:pPr>
                    <w:spacing w:after="0" w:line="276" w:lineRule="auto"/>
                    <w:jc w:val="both"/>
                    <w:rPr>
                      <w:rFonts w:cs="Times New Roman"/>
                      <w:color w:val="000000" w:themeColor="text1"/>
                    </w:rPr>
                  </w:pPr>
                  <w:proofErr w:type="spellStart"/>
                  <w:r w:rsidRPr="00CA0F50">
                    <w:rPr>
                      <w:rFonts w:cs="Times New Roman"/>
                      <w:color w:val="000000" w:themeColor="text1"/>
                    </w:rPr>
                    <w:t>mừng</w:t>
                  </w:r>
                  <w:proofErr w:type="spellEnd"/>
                  <w:r w:rsidRPr="00CA0F50">
                    <w:rPr>
                      <w:rFonts w:cs="Times New Roman"/>
                      <w:color w:val="000000" w:themeColor="text1"/>
                    </w:rPr>
                    <w:t xml:space="preserve"> </w:t>
                  </w:r>
                  <w:proofErr w:type="spellStart"/>
                  <w:r w:rsidRPr="00CA0F50">
                    <w:rPr>
                      <w:rFonts w:cs="Times New Roman"/>
                      <w:color w:val="000000" w:themeColor="text1"/>
                    </w:rPr>
                    <w:t>vui</w:t>
                  </w:r>
                  <w:proofErr w:type="spellEnd"/>
                </w:p>
              </w:tc>
            </w:tr>
          </w:tbl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+ BT 2: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Tìm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ngữ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a)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tình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xúc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khi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năm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b)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hoạt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động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năm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5. HĐ 4: HTL 3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khổ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đầu</w:t>
            </w:r>
            <w:proofErr w:type="spellEnd"/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HTL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từng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xóa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dần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từng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đầu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dòng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Rồi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xóa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chỉ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giữ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đầu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Cuối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cùng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xóa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toàn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bộ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tổ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thuộc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lòng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1, 2, 3.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thuộc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lòng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3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khuyến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khích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giỏi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HTL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  <w:tc>
          <w:tcPr>
            <w:tcW w:w="4621" w:type="dxa"/>
          </w:tcPr>
          <w:p w:rsidR="009D679A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35395" w:rsidRPr="00CA0F50" w:rsidRDefault="00435395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- 2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nhau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dung 2 BT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SGK.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thảo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luận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cặp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CH.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679A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Ngôi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thứ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hai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435395" w:rsidRPr="00CA0F50" w:rsidRDefault="00435395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a)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Bức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1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đang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hăng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hái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Bức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2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đang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biểu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diễn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văn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nghệ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chào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mừng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ngày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giáo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Việt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Nam.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Bức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3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đang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chăm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sóc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vườn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rau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Bức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4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đang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ở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phòng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y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tế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huyết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áp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b)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1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2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3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4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Default="009D679A" w:rsidP="0043539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435395" w:rsidRPr="00CA0F50" w:rsidRDefault="00435395" w:rsidP="0043539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thầm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theo.</w:t>
            </w:r>
            <w:proofErr w:type="spellEnd"/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3 </w:t>
            </w:r>
            <w:proofErr w:type="spellStart"/>
            <w:r w:rsidRPr="00CA0F50">
              <w:rPr>
                <w:rFonts w:cs="Times New Roman"/>
                <w:szCs w:val="28"/>
              </w:rPr>
              <w:t>khổ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theo.</w:t>
            </w:r>
            <w:proofErr w:type="spellEnd"/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lastRenderedPageBreak/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khổ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</w:t>
            </w:r>
            <w:r w:rsidR="00435395">
              <w:rPr>
                <w:rFonts w:cs="Times New Roman"/>
                <w:szCs w:val="28"/>
              </w:rPr>
              <w:t>c</w:t>
            </w:r>
            <w:proofErr w:type="spellEnd"/>
            <w:r w:rsidR="00435395">
              <w:rPr>
                <w:rFonts w:cs="Times New Roman"/>
                <w:szCs w:val="28"/>
              </w:rPr>
              <w:t xml:space="preserve"> </w:t>
            </w:r>
            <w:proofErr w:type="spellStart"/>
            <w:r w:rsidR="00435395">
              <w:rPr>
                <w:rFonts w:cs="Times New Roman"/>
                <w:szCs w:val="28"/>
              </w:rPr>
              <w:t>theo</w:t>
            </w:r>
            <w:proofErr w:type="spellEnd"/>
            <w:r w:rsidR="00435395">
              <w:rPr>
                <w:rFonts w:cs="Times New Roman"/>
                <w:szCs w:val="28"/>
              </w:rPr>
              <w:t xml:space="preserve"> </w:t>
            </w:r>
            <w:proofErr w:type="spellStart"/>
            <w:r w:rsidR="00435395">
              <w:rPr>
                <w:rFonts w:cs="Times New Roman"/>
                <w:szCs w:val="28"/>
              </w:rPr>
              <w:t>nhóm</w:t>
            </w:r>
            <w:proofErr w:type="spellEnd"/>
            <w:r w:rsidR="00435395">
              <w:rPr>
                <w:rFonts w:cs="Times New Roman"/>
                <w:szCs w:val="28"/>
              </w:rPr>
              <w:t xml:space="preserve"> 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thảo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luận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đôi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CH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tìm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hiểu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CH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bằng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trò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chơi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phỏng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vấn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1: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1: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ai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2: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nhỏ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2: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2: Ở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2,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xưng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hô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trò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thân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mật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như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thế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trống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1: Ở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2,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xưng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hô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trò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thân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mật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trống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xưng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hô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Trống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–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Bọn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Hỏi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gần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gũi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thân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mật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như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người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: “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Buồn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không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trống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”.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3: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1: Qua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thấy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tình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trống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ngôi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như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thế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>- HS 2: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với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trống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với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ngôi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thân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gắn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tâm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thảo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luận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đôi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BT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VBT.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báo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sửa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35395" w:rsidRDefault="00435395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35395" w:rsidRDefault="00435395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35395" w:rsidRDefault="00435395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35395" w:rsidRPr="00CA0F50" w:rsidRDefault="00435395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Vui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phấn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khởi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háo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hức</w:t>
            </w:r>
            <w:proofErr w:type="spellEnd"/>
            <w:proofErr w:type="gramStart"/>
            <w:r w:rsidRPr="00CA0F50">
              <w:rPr>
                <w:rFonts w:cs="Times New Roman"/>
                <w:color w:val="000000" w:themeColor="text1"/>
                <w:szCs w:val="28"/>
              </w:rPr>
              <w:t>,...</w:t>
            </w:r>
            <w:proofErr w:type="gramEnd"/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>-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thực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tế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tham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biểu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diễn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văn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nghệ</w:t>
            </w:r>
            <w:proofErr w:type="spellEnd"/>
            <w:proofErr w:type="gramStart"/>
            <w:r w:rsidRPr="00CA0F50">
              <w:rPr>
                <w:rFonts w:cs="Times New Roman"/>
                <w:color w:val="000000" w:themeColor="text1"/>
                <w:szCs w:val="28"/>
              </w:rPr>
              <w:t>,...</w:t>
            </w:r>
            <w:proofErr w:type="gramEnd"/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HTL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435395" w:rsidRDefault="00435395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35395" w:rsidRDefault="00435395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35395" w:rsidRPr="00CA0F50" w:rsidRDefault="00435395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35395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tổ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thuộc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lòng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1, 2, 3.</w:t>
            </w:r>
            <w:bookmarkStart w:id="0" w:name="_GoBack"/>
            <w:bookmarkEnd w:id="0"/>
          </w:p>
          <w:p w:rsidR="00435395" w:rsidRPr="00CA0F50" w:rsidRDefault="00435395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679A" w:rsidRPr="00CA0F50" w:rsidRDefault="009D679A" w:rsidP="0043539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thuộc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lòng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3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</w:tr>
    </w:tbl>
    <w:p w:rsidR="009D679A" w:rsidRPr="00CA0F50" w:rsidRDefault="009D679A" w:rsidP="00435395">
      <w:pPr>
        <w:spacing w:after="0" w:line="276" w:lineRule="auto"/>
        <w:rPr>
          <w:rFonts w:cs="Times New Roman"/>
          <w:b/>
          <w:i/>
          <w:szCs w:val="28"/>
        </w:rPr>
      </w:pPr>
      <w:r w:rsidRPr="00CA0F50">
        <w:rPr>
          <w:rFonts w:cs="Times New Roman"/>
          <w:b/>
          <w:i/>
          <w:szCs w:val="28"/>
        </w:rPr>
        <w:lastRenderedPageBreak/>
        <w:t>*</w:t>
      </w:r>
      <w:proofErr w:type="spellStart"/>
      <w:r w:rsidRPr="00CA0F50">
        <w:rPr>
          <w:rFonts w:cs="Times New Roman"/>
          <w:b/>
          <w:i/>
          <w:szCs w:val="28"/>
        </w:rPr>
        <w:t>Điều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chỉnh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sau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tiết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học</w:t>
      </w:r>
      <w:proofErr w:type="spellEnd"/>
      <w:r w:rsidRPr="00CA0F50">
        <w:rPr>
          <w:rFonts w:cs="Times New Roman"/>
          <w:b/>
          <w:i/>
          <w:szCs w:val="28"/>
        </w:rPr>
        <w:t>:</w:t>
      </w:r>
    </w:p>
    <w:p w:rsidR="009D679A" w:rsidRPr="00CA0F50" w:rsidRDefault="009D679A" w:rsidP="00435395">
      <w:pPr>
        <w:spacing w:after="0" w:line="276" w:lineRule="auto"/>
        <w:rPr>
          <w:rFonts w:cs="Times New Roman"/>
          <w:szCs w:val="28"/>
        </w:rPr>
      </w:pPr>
      <w:r w:rsidRPr="00CA0F50">
        <w:rPr>
          <w:rFonts w:cs="Times New Roman"/>
          <w:szCs w:val="28"/>
        </w:rPr>
        <w:t>……………………………………………………………………………………</w:t>
      </w:r>
    </w:p>
    <w:p w:rsidR="00FE0E22" w:rsidRPr="009D679A" w:rsidRDefault="00FE0E22" w:rsidP="00435395">
      <w:pPr>
        <w:spacing w:after="0"/>
      </w:pPr>
    </w:p>
    <w:sectPr w:rsidR="00FE0E22" w:rsidRPr="009D679A" w:rsidSect="00F442EF">
      <w:headerReference w:type="default" r:id="rId7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DEC" w:rsidRDefault="00805DEC" w:rsidP="00FE0E22">
      <w:pPr>
        <w:spacing w:after="0" w:line="240" w:lineRule="auto"/>
      </w:pPr>
      <w:r>
        <w:separator/>
      </w:r>
    </w:p>
  </w:endnote>
  <w:endnote w:type="continuationSeparator" w:id="0">
    <w:p w:rsidR="00805DEC" w:rsidRDefault="00805DEC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.VnTime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DEC" w:rsidRDefault="00805DEC" w:rsidP="00FE0E22">
      <w:pPr>
        <w:spacing w:after="0" w:line="240" w:lineRule="auto"/>
      </w:pPr>
      <w:r>
        <w:separator/>
      </w:r>
    </w:p>
  </w:footnote>
  <w:footnote w:type="continuationSeparator" w:id="0">
    <w:p w:rsidR="00805DEC" w:rsidRDefault="00805DEC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848EA"/>
    <w:multiLevelType w:val="hybridMultilevel"/>
    <w:tmpl w:val="AE20AF6E"/>
    <w:lvl w:ilvl="0" w:tplc="D7E4BCE2">
      <w:start w:val="1"/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.VnTime" w:eastAsia="Times New Roman" w:hAnsi=".VnTime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1" w15:restartNumberingAfterBreak="0">
    <w:nsid w:val="30EA354F"/>
    <w:multiLevelType w:val="hybridMultilevel"/>
    <w:tmpl w:val="EEE8CC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0E0D82"/>
    <w:rsid w:val="00196502"/>
    <w:rsid w:val="00274118"/>
    <w:rsid w:val="00284F56"/>
    <w:rsid w:val="003312B5"/>
    <w:rsid w:val="00435395"/>
    <w:rsid w:val="00441878"/>
    <w:rsid w:val="00477559"/>
    <w:rsid w:val="004A203E"/>
    <w:rsid w:val="00504C3F"/>
    <w:rsid w:val="005E07BD"/>
    <w:rsid w:val="006768B8"/>
    <w:rsid w:val="00722B98"/>
    <w:rsid w:val="007702E4"/>
    <w:rsid w:val="0077535E"/>
    <w:rsid w:val="007D485B"/>
    <w:rsid w:val="00805DEC"/>
    <w:rsid w:val="008A0FDF"/>
    <w:rsid w:val="00906FC6"/>
    <w:rsid w:val="0091382A"/>
    <w:rsid w:val="00915602"/>
    <w:rsid w:val="009C0987"/>
    <w:rsid w:val="009D679A"/>
    <w:rsid w:val="00A236C4"/>
    <w:rsid w:val="00A3706B"/>
    <w:rsid w:val="00C72636"/>
    <w:rsid w:val="00DD0A3A"/>
    <w:rsid w:val="00F442EF"/>
    <w:rsid w:val="00FB7758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CA7C6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09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C09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435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2023-10-02T06:37:00Z</dcterms:created>
  <dcterms:modified xsi:type="dcterms:W3CDTF">2023-10-02T18:03:00Z</dcterms:modified>
</cp:coreProperties>
</file>